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7372" w14:textId="1ACCCC0A" w:rsidR="006747EE" w:rsidRDefault="006747EE" w:rsidP="00FC34D3">
      <w:pPr>
        <w:spacing w:line="240" w:lineRule="auto"/>
      </w:pPr>
      <w:r w:rsidRPr="00FC34D3">
        <w:rPr>
          <w:sz w:val="16"/>
          <w:szCs w:val="16"/>
        </w:rPr>
        <w:t>Załącznik nr 3 – Treść klauzuli informacyjnej dla użytkownika opaski bezpieczeństwa</w:t>
      </w:r>
    </w:p>
    <w:p w14:paraId="68C184C4" w14:textId="59C1720E" w:rsidR="006747EE" w:rsidRDefault="006747EE" w:rsidP="006747EE">
      <w:r w:rsidRPr="00FC34D3">
        <w:rPr>
          <w:b/>
          <w:bCs/>
        </w:rPr>
        <w:t>Klauzula RODO dla Uczestnika programu</w:t>
      </w:r>
    </w:p>
    <w:p w14:paraId="630F2FE3" w14:textId="77777777" w:rsidR="006747EE" w:rsidRDefault="006747EE" w:rsidP="006747EE"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UE. L Nr 119, str. 1) – dalej określanego jako „RODO” informujemy, iż:</w:t>
      </w:r>
    </w:p>
    <w:p w14:paraId="06B030BF" w14:textId="77777777" w:rsidR="00FC34D3" w:rsidRDefault="006747EE" w:rsidP="006747EE">
      <w:r>
        <w:t>1.</w:t>
      </w:r>
      <w:r>
        <w:tab/>
        <w:t xml:space="preserve">Administratorem Pani/Pana danych osobowych jest </w:t>
      </w:r>
      <w:proofErr w:type="spellStart"/>
      <w:r>
        <w:t>Locon</w:t>
      </w:r>
      <w:proofErr w:type="spellEnd"/>
      <w:r>
        <w:t xml:space="preserve"> Sp. z o.o. z siedzibą w Szczecinie 70-030, przy ulicy Tama Pomorzańska 1. </w:t>
      </w:r>
      <w:r w:rsidR="00FC34D3">
        <w:br/>
      </w:r>
      <w:r>
        <w:t>2.</w:t>
      </w:r>
      <w:r>
        <w:tab/>
        <w:t>W sprawach związanych z ochroną danych osobowych można kontaktować się z Inspektorem Ochrony Danych Osobowych: bądź pisemnie na adres wskazany w pkt.1 z dopiskiem „do inspektora ochrony danych”.</w:t>
      </w:r>
      <w:r w:rsidR="00FC34D3">
        <w:br/>
      </w:r>
      <w:r>
        <w:t xml:space="preserve">3. Podstawą prawną przetwarzania Pani/Pana danych osobowych w ramach świadczenia usługi </w:t>
      </w:r>
      <w:proofErr w:type="spellStart"/>
      <w:r>
        <w:t>teleopieki</w:t>
      </w:r>
      <w:proofErr w:type="spellEnd"/>
      <w:r>
        <w:t xml:space="preserve"> oraz danych przekazanych w ramach korzystania z usług Centrum </w:t>
      </w:r>
      <w:proofErr w:type="spellStart"/>
      <w:r>
        <w:t>Teleopieki</w:t>
      </w:r>
      <w:proofErr w:type="spellEnd"/>
      <w:r>
        <w:t xml:space="preserve"> w związku z Pani/Pana przystąpieniem do programu realizowanego przez gminę jest:</w:t>
      </w:r>
      <w:r w:rsidR="00FC34D3">
        <w:br/>
      </w:r>
      <w:r>
        <w:t>a) art. 6 ust. 1 lit. a RODO, gdyż Pani/Pana dane osobowe mogą być przetwarzane w celu informowania o nowych akcjach oraz programach związanych z udzielaniem wsparcia, o ile doszło do wyrażenia przez Panią/Pana zgody na ten cel,</w:t>
      </w:r>
      <w:r w:rsidR="00FC34D3">
        <w:br/>
      </w:r>
      <w:r>
        <w:t>b) art. 6 ust. 1 lit.  b i c RODO, gdyż Pani/Pana dane osobowe przetwarzane są w celu udzielenia wsparcia, a także z uwzględnieniem rekrutacji, działań informacyjnych, monitorowania, sprawozdawczości, ewaluacji, kontroli i audytów prowadzonych w zakresie realizacji niniejszej usługi,</w:t>
      </w:r>
      <w:r w:rsidR="00FC34D3">
        <w:br/>
      </w:r>
      <w:r>
        <w:t>c) art. 9 ust. 2 lit. a, c, h RODO, gdyż Pani/Pana dane osobowe są przetwarzane w celu ochrony Pani/Pana zdrowia oraz życia, jak również w celu zapewnienia właściwego poziomu obsługi przez Centrum Teleopieki.</w:t>
      </w:r>
      <w:r w:rsidR="00FC34D3">
        <w:br/>
      </w:r>
      <w:r>
        <w:t xml:space="preserve">4. Podanie danych osobowych zwykłych jest niezbędne do celów realizacji usługi. Odmowa podania danych osobowych zwykłych skutkuje brakiem możliwości przyjęcia, a w tym realizacji usługi. Podanie danych o stanie zdrowia na etapie wypełnienia formularza jest dobrowolne, lecz na etapie udzielania wsparcia i świadczenia pomocy przez Centrum </w:t>
      </w:r>
      <w:proofErr w:type="spellStart"/>
      <w:r>
        <w:t>Teleopieki</w:t>
      </w:r>
      <w:proofErr w:type="spellEnd"/>
      <w:r>
        <w:t xml:space="preserve"> jest niezbędne celem zapewnienia Pani/Panu właściwego poziomu opieki medycznej.</w:t>
      </w:r>
      <w:r w:rsidR="00FC34D3">
        <w:br/>
      </w:r>
      <w:r>
        <w:t xml:space="preserve">5. Pani/Pana dane osobowe mogą być przekazywane podmiotom uczestniczącym w realizacji świadczenia usługi </w:t>
      </w:r>
      <w:proofErr w:type="spellStart"/>
      <w:r>
        <w:t>teleopieki</w:t>
      </w:r>
      <w:proofErr w:type="spellEnd"/>
      <w:r>
        <w:t>, w szczególności w celu udzielania wsparcia uczestnikom korzystającym z niniejszej usługi, ewaluacji, monitoringu, kontroli, audytu i sprawozdawczości a także podmiotom, które przetwarzają dane osobowe w celu świadczenia usług medycznych.</w:t>
      </w:r>
      <w:r w:rsidR="00FC34D3">
        <w:br/>
      </w:r>
      <w:r>
        <w:t>6. Pani/Pana dane będą przetwarzane przez okres świadczenia usługi, jak również mogą być dłużej przetwarzane w związku z okresem niezbędnym do czasu rozliczenia zadania oraz zakończenia archiwizowania dokumentacji na podstawie odrębnych przepisów prawnych nakazujących przechowywanie dokumentacji z danymi osobowymi przez określony czas.</w:t>
      </w:r>
      <w:r w:rsidR="00FC34D3">
        <w:br/>
      </w:r>
      <w:r>
        <w:t xml:space="preserve">7. Odbiorcami Pani/Pana danych osobowych mogą być wyłącznie podmioty uprawnione na podstawie obowiązujących przepisów prawnych.  </w:t>
      </w:r>
      <w:r w:rsidR="00FC34D3">
        <w:br/>
      </w:r>
      <w:r>
        <w:t>8. Pani/Pana dane osobowe nie będą przekazywane do państwa trzeciego lub organizacji międzynarodowej.</w:t>
      </w:r>
      <w:r w:rsidR="00FC34D3">
        <w:br/>
      </w:r>
      <w:r>
        <w:t>9. Ma Pani/Pan prawo do:</w:t>
      </w:r>
    </w:p>
    <w:p w14:paraId="4D3658AE" w14:textId="3C8D47B4" w:rsidR="006747EE" w:rsidRDefault="006747EE" w:rsidP="006747EE">
      <w:r>
        <w:t>a) dostępu do danych — uzyskania od administratora potwierdzenia, czy przetwarzane są Pani/Pan dane osobowe oraz uzyskania do nich na podstawie art. 15 RODO,</w:t>
      </w:r>
      <w:r w:rsidR="00FC34D3">
        <w:br/>
      </w:r>
      <w:r>
        <w:t>b) do sprostowania danych — żądania sprostowania dotyczących Pani/Pana danych osobowych, które są nieprawidłowe, lub uzupełnienia niekompletnych danych na podstawie art. 16 RODO,</w:t>
      </w:r>
    </w:p>
    <w:p w14:paraId="14648A7F" w14:textId="7DCEBC8E" w:rsidR="006747EE" w:rsidRDefault="006747EE" w:rsidP="006747EE">
      <w:r>
        <w:lastRenderedPageBreak/>
        <w:t>c) do usunięcia danych — żądania usunięcia Pani/Pana danych osobowych, jeżeli administrator nie ma już podstawy prawnej do ich przetwarzania lub dane nie są już niezbędne do celów przetwarzania na podstawie art. 17 RODO,</w:t>
      </w:r>
      <w:r w:rsidR="00FC34D3">
        <w:br/>
      </w:r>
      <w:r>
        <w:t>d) do ograniczenia przetwarzania — żądania ograniczenia przetwarzania Pani/Pana danych osobowych na podstawie art. 18 RODO, gdy:</w:t>
      </w:r>
      <w:r w:rsidR="00FC34D3">
        <w:br/>
      </w:r>
      <w:r>
        <w:t>- osoba, której dane dotyczą, kwestionuje prawidłowość danych osobowych — na okres pozwalający administratorowi sprawdzić prawidłowość tych danych,</w:t>
      </w:r>
      <w:r w:rsidR="00FC34D3">
        <w:br/>
      </w:r>
      <w:r>
        <w:t>- przetwarzanie jest niezgodne z prawem, a osoba, której dane dotyczą, sprzeciwia się ich usunięciu, żądając ograniczenia ich wykorzystywania,</w:t>
      </w:r>
      <w:r w:rsidR="00FC34D3">
        <w:br/>
      </w:r>
      <w:r>
        <w:t>- administrator nie potrzebuje już tych danych, ale są one potrzebne osobie, której dane dotyczą, do ustalenia, dochodzenia lub obrony roszczeń,</w:t>
      </w:r>
      <w:r w:rsidR="00FC34D3">
        <w:br/>
      </w:r>
      <w:r>
        <w:t>- osoba, której dane dotyczą, wniosła sprzeciw wobec przetwarzania — do czasu stwierdzenia, czy prawnie uzasadnione podstawy po stronie administratora są nadrzędne wobec podstaw sprzeciwu osoby, której dane dotyczą.</w:t>
      </w:r>
    </w:p>
    <w:p w14:paraId="7021DBBD" w14:textId="77777777" w:rsidR="006747EE" w:rsidRDefault="006747EE" w:rsidP="006747EE">
      <w:r>
        <w:t>10. Ma Pani/Pan prawo wnieść skargę do organu nadzoru, którym w Polsce jest Prezes Urzędu Ochrony Danych Osobowych z siedzibą w Warszawie, ul. Stawki 2, z którym można kontaktować się w następujący sposób:</w:t>
      </w:r>
    </w:p>
    <w:p w14:paraId="5DF7C4F0" w14:textId="77777777" w:rsidR="006747EE" w:rsidRDefault="006747EE" w:rsidP="006747EE">
      <w:r>
        <w:t>1) listownie: ul. Stawki 2, 00-193 Warszawa;</w:t>
      </w:r>
    </w:p>
    <w:p w14:paraId="054B1EF5" w14:textId="77777777" w:rsidR="006747EE" w:rsidRDefault="006747EE" w:rsidP="006747EE">
      <w:r>
        <w:t>2) przez elektroniczną skrzynkę podawczą dostępną na stronie: https://www.uodo.gov.pl/pl/p/kontakt;</w:t>
      </w:r>
    </w:p>
    <w:p w14:paraId="2DEF4278" w14:textId="77777777" w:rsidR="006747EE" w:rsidRDefault="006747EE" w:rsidP="006747EE">
      <w:r>
        <w:t>3) telefonicznie: (22) 531 03 00.</w:t>
      </w:r>
    </w:p>
    <w:p w14:paraId="4ED5C88A" w14:textId="77777777" w:rsidR="006747EE" w:rsidRDefault="006747EE" w:rsidP="006747EE">
      <w:r>
        <w:t> </w:t>
      </w:r>
    </w:p>
    <w:p w14:paraId="674E1223" w14:textId="77777777" w:rsidR="00FC34D3" w:rsidRDefault="00FC34D3" w:rsidP="006747EE"/>
    <w:p w14:paraId="52DCF994" w14:textId="77777777" w:rsidR="00FC34D3" w:rsidRDefault="00FC34D3" w:rsidP="006747EE"/>
    <w:p w14:paraId="24AF12CF" w14:textId="77777777" w:rsidR="00FC34D3" w:rsidRDefault="00FC34D3" w:rsidP="006747EE"/>
    <w:p w14:paraId="771161BD" w14:textId="77777777" w:rsidR="00FC34D3" w:rsidRDefault="00FC34D3" w:rsidP="006747EE"/>
    <w:p w14:paraId="4A0C7523" w14:textId="77777777" w:rsidR="00FC34D3" w:rsidRDefault="00FC34D3" w:rsidP="006747EE"/>
    <w:p w14:paraId="42A4204A" w14:textId="77777777" w:rsidR="00FC34D3" w:rsidRDefault="00FC34D3" w:rsidP="006747EE"/>
    <w:p w14:paraId="61310145" w14:textId="77777777" w:rsidR="00FC34D3" w:rsidRDefault="00FC34D3" w:rsidP="006747EE"/>
    <w:p w14:paraId="24149F5D" w14:textId="77777777" w:rsidR="00FC34D3" w:rsidRDefault="00FC34D3" w:rsidP="006747EE"/>
    <w:sectPr w:rsidR="00FC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EE"/>
    <w:rsid w:val="00205C69"/>
    <w:rsid w:val="003A33D1"/>
    <w:rsid w:val="006747EE"/>
    <w:rsid w:val="007A41E2"/>
    <w:rsid w:val="007B3A67"/>
    <w:rsid w:val="00BB7B89"/>
    <w:rsid w:val="00C27A75"/>
    <w:rsid w:val="00DE3404"/>
    <w:rsid w:val="00DF2F43"/>
    <w:rsid w:val="00E526CA"/>
    <w:rsid w:val="00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4A62"/>
  <w15:chartTrackingRefBased/>
  <w15:docId w15:val="{F1345123-4538-412D-9718-88B73C6C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47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Matysiak</dc:creator>
  <cp:keywords/>
  <dc:description/>
  <cp:lastModifiedBy>Paweł Bochra</cp:lastModifiedBy>
  <cp:revision>2</cp:revision>
  <dcterms:created xsi:type="dcterms:W3CDTF">2024-08-01T12:19:00Z</dcterms:created>
  <dcterms:modified xsi:type="dcterms:W3CDTF">2024-08-01T12:19:00Z</dcterms:modified>
</cp:coreProperties>
</file>